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AE" w:rsidRPr="00A60BA2" w:rsidRDefault="00D93E7B" w:rsidP="00ED34BD">
      <w:pPr>
        <w:tabs>
          <w:tab w:val="left" w:pos="2107"/>
        </w:tabs>
        <w:spacing w:after="0" w:line="360" w:lineRule="auto"/>
        <w:jc w:val="center"/>
        <w:rPr>
          <w:rFonts w:ascii="Arial" w:hAnsi="Arial" w:cs="Arial"/>
          <w:b/>
        </w:rPr>
        <w:sectPr w:rsidR="00BC34AE" w:rsidRPr="00A60BA2" w:rsidSect="00792113">
          <w:type w:val="continuous"/>
          <w:pgSz w:w="11906" w:h="16838"/>
          <w:pgMar w:top="1985" w:right="1440" w:bottom="851" w:left="1440" w:header="708" w:footer="708" w:gutter="0"/>
          <w:cols w:space="708"/>
          <w:docGrid w:linePitch="360"/>
        </w:sectPr>
      </w:pPr>
      <w:r>
        <w:rPr>
          <w:rFonts w:ascii="Arial" w:hAnsi="Arial" w:cs="Arial"/>
          <w:b/>
        </w:rPr>
        <w:t>FLOW CONTROL IN SERPENTINE INLET DUCT USING VORTEX GENERATOR JETS</w:t>
      </w:r>
    </w:p>
    <w:p w:rsidR="00E4162F" w:rsidRDefault="00E4162F" w:rsidP="00EB4678">
      <w:pPr>
        <w:tabs>
          <w:tab w:val="left" w:pos="2107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7B132F" w:rsidRDefault="007B132F" w:rsidP="00EB4678">
      <w:pPr>
        <w:tabs>
          <w:tab w:val="left" w:pos="2107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  <w:sectPr w:rsidR="007B132F" w:rsidSect="0056250C">
          <w:type w:val="continuous"/>
          <w:pgSz w:w="11906" w:h="16838"/>
          <w:pgMar w:top="1843" w:right="1440" w:bottom="851" w:left="1440" w:header="708" w:footer="708" w:gutter="0"/>
          <w:cols w:space="708"/>
          <w:docGrid w:linePitch="360"/>
        </w:sectPr>
      </w:pPr>
    </w:p>
    <w:p w:rsidR="000A05E1" w:rsidRDefault="000A05E1" w:rsidP="000A05E1">
      <w:pPr>
        <w:tabs>
          <w:tab w:val="left" w:pos="2107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0A05E1">
        <w:rPr>
          <w:rFonts w:ascii="Arial" w:hAnsi="Arial" w:cs="Arial"/>
          <w:sz w:val="20"/>
          <w:szCs w:val="20"/>
        </w:rPr>
        <w:lastRenderedPageBreak/>
        <w:t>Sushant</w:t>
      </w:r>
      <w:proofErr w:type="spellEnd"/>
      <w:r w:rsidRPr="000A05E1">
        <w:rPr>
          <w:rFonts w:ascii="Arial" w:hAnsi="Arial" w:cs="Arial"/>
          <w:sz w:val="20"/>
          <w:szCs w:val="20"/>
        </w:rPr>
        <w:t xml:space="preserve"> Chandra, M.C. </w:t>
      </w:r>
      <w:proofErr w:type="spellStart"/>
      <w:r w:rsidRPr="000A05E1">
        <w:rPr>
          <w:rFonts w:ascii="Arial" w:hAnsi="Arial" w:cs="Arial"/>
          <w:sz w:val="20"/>
          <w:szCs w:val="20"/>
        </w:rPr>
        <w:t>Keerthi</w:t>
      </w:r>
      <w:proofErr w:type="spellEnd"/>
      <w:r w:rsidRPr="000A05E1">
        <w:rPr>
          <w:rFonts w:ascii="Arial" w:hAnsi="Arial" w:cs="Arial"/>
          <w:sz w:val="20"/>
          <w:szCs w:val="20"/>
        </w:rPr>
        <w:t xml:space="preserve">, A. </w:t>
      </w:r>
      <w:proofErr w:type="spellStart"/>
      <w:r w:rsidRPr="000A05E1">
        <w:rPr>
          <w:rFonts w:ascii="Arial" w:hAnsi="Arial" w:cs="Arial"/>
          <w:sz w:val="20"/>
          <w:szCs w:val="20"/>
        </w:rPr>
        <w:t>Kushari</w:t>
      </w:r>
      <w:proofErr w:type="spellEnd"/>
      <w:r w:rsidRPr="000A05E1">
        <w:rPr>
          <w:rFonts w:ascii="Arial" w:hAnsi="Arial" w:cs="Arial"/>
          <w:sz w:val="20"/>
          <w:szCs w:val="20"/>
        </w:rPr>
        <w:t xml:space="preserve"> and R.K. </w:t>
      </w:r>
      <w:proofErr w:type="spellStart"/>
      <w:r w:rsidRPr="000A05E1">
        <w:rPr>
          <w:rFonts w:ascii="Arial" w:hAnsi="Arial" w:cs="Arial"/>
          <w:sz w:val="20"/>
          <w:szCs w:val="20"/>
        </w:rPr>
        <w:t>Sullerey</w:t>
      </w:r>
      <w:proofErr w:type="spellEnd"/>
    </w:p>
    <w:p w:rsidR="000A05E1" w:rsidRDefault="000A05E1" w:rsidP="000A05E1">
      <w:pPr>
        <w:tabs>
          <w:tab w:val="left" w:pos="2107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A05E1">
        <w:rPr>
          <w:rFonts w:ascii="Arial" w:hAnsi="Arial" w:cs="Arial"/>
          <w:sz w:val="20"/>
          <w:szCs w:val="20"/>
        </w:rPr>
        <w:t>Department of Aerospace Engineering</w:t>
      </w:r>
    </w:p>
    <w:p w:rsidR="000A05E1" w:rsidRDefault="000A05E1" w:rsidP="000A05E1">
      <w:pPr>
        <w:tabs>
          <w:tab w:val="left" w:pos="2107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A05E1">
        <w:rPr>
          <w:rFonts w:ascii="Arial" w:hAnsi="Arial" w:cs="Arial"/>
          <w:sz w:val="20"/>
          <w:szCs w:val="20"/>
        </w:rPr>
        <w:t>Indian Institute of Technology Kanpur</w:t>
      </w:r>
    </w:p>
    <w:p w:rsidR="000A05E1" w:rsidRDefault="000A05E1" w:rsidP="000A05E1">
      <w:pPr>
        <w:tabs>
          <w:tab w:val="left" w:pos="2107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A05E1">
        <w:rPr>
          <w:rFonts w:ascii="Arial" w:hAnsi="Arial" w:cs="Arial"/>
          <w:sz w:val="20"/>
          <w:szCs w:val="20"/>
        </w:rPr>
        <w:t>Kanpur-208 016, India</w:t>
      </w:r>
    </w:p>
    <w:p w:rsidR="005D7D24" w:rsidRDefault="000A05E1" w:rsidP="000A05E1">
      <w:pPr>
        <w:tabs>
          <w:tab w:val="left" w:pos="2107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0A05E1">
        <w:rPr>
          <w:rFonts w:ascii="Arial" w:hAnsi="Arial" w:cs="Arial"/>
          <w:sz w:val="20"/>
          <w:szCs w:val="20"/>
        </w:rPr>
        <w:t>Email :</w:t>
      </w:r>
      <w:proofErr w:type="gramEnd"/>
      <w:r w:rsidRPr="000A05E1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5F68F1">
          <w:rPr>
            <w:rStyle w:val="Hyperlink"/>
            <w:rFonts w:ascii="Arial" w:hAnsi="Arial" w:cs="Arial"/>
            <w:sz w:val="20"/>
            <w:szCs w:val="20"/>
          </w:rPr>
          <w:t>akushari@iitk.ac.in</w:t>
        </w:r>
      </w:hyperlink>
    </w:p>
    <w:p w:rsidR="00E53B1A" w:rsidRDefault="00E53B1A" w:rsidP="000A05E1">
      <w:pPr>
        <w:tabs>
          <w:tab w:val="left" w:pos="2107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0A05E1" w:rsidRDefault="000A05E1" w:rsidP="000A05E1">
      <w:pPr>
        <w:tabs>
          <w:tab w:val="left" w:pos="2107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  <w:sectPr w:rsidR="000A05E1" w:rsidSect="000E74AD">
          <w:type w:val="continuous"/>
          <w:pgSz w:w="11906" w:h="16838"/>
          <w:pgMar w:top="1843" w:right="1440" w:bottom="851" w:left="1440" w:header="708" w:footer="708" w:gutter="0"/>
          <w:cols w:space="708"/>
          <w:docGrid w:linePitch="360"/>
        </w:sectPr>
      </w:pPr>
    </w:p>
    <w:p w:rsidR="00E664E8" w:rsidRPr="00E664E8" w:rsidRDefault="00E664E8" w:rsidP="00591443">
      <w:pPr>
        <w:tabs>
          <w:tab w:val="left" w:pos="2107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664E8">
        <w:rPr>
          <w:rFonts w:ascii="Arial" w:hAnsi="Arial" w:cs="Arial"/>
          <w:b/>
          <w:sz w:val="20"/>
          <w:szCs w:val="20"/>
        </w:rPr>
        <w:lastRenderedPageBreak/>
        <w:t>Abstract</w:t>
      </w:r>
    </w:p>
    <w:p w:rsidR="00D4633C" w:rsidRDefault="00D4633C" w:rsidP="00591443">
      <w:pPr>
        <w:tabs>
          <w:tab w:val="left" w:pos="2107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42B52" w:rsidRDefault="00D42B52" w:rsidP="00591443">
      <w:pPr>
        <w:tabs>
          <w:tab w:val="left" w:pos="2107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  <w:sectPr w:rsidR="00D42B52" w:rsidSect="00397091">
          <w:type w:val="continuous"/>
          <w:pgSz w:w="11906" w:h="16838"/>
          <w:pgMar w:top="1418" w:right="1440" w:bottom="851" w:left="1440" w:header="708" w:footer="708" w:gutter="0"/>
          <w:cols w:space="708"/>
          <w:docGrid w:linePitch="360"/>
        </w:sectPr>
      </w:pPr>
    </w:p>
    <w:p w:rsidR="00792113" w:rsidRDefault="000A05E1" w:rsidP="001472C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A05E1">
        <w:rPr>
          <w:rFonts w:ascii="Arial" w:hAnsi="Arial" w:cs="Arial"/>
          <w:i/>
          <w:sz w:val="20"/>
          <w:szCs w:val="20"/>
        </w:rPr>
        <w:lastRenderedPageBreak/>
        <w:t>The objective of the present research is to study the effectiveness of steady and pulsed vortex</w:t>
      </w:r>
      <w:r w:rsidR="00792113">
        <w:rPr>
          <w:rFonts w:ascii="Arial" w:hAnsi="Arial" w:cs="Arial"/>
          <w:i/>
          <w:sz w:val="20"/>
          <w:szCs w:val="20"/>
        </w:rPr>
        <w:t xml:space="preserve"> </w:t>
      </w:r>
      <w:r w:rsidRPr="000A05E1">
        <w:rPr>
          <w:rFonts w:ascii="Arial" w:hAnsi="Arial" w:cs="Arial"/>
          <w:i/>
          <w:sz w:val="20"/>
          <w:szCs w:val="20"/>
        </w:rPr>
        <w:t>generator jets in reducing inlet flow distortion and in improving pressure recovery by effective</w:t>
      </w:r>
      <w:r w:rsidR="00792113">
        <w:rPr>
          <w:rFonts w:ascii="Arial" w:hAnsi="Arial" w:cs="Arial"/>
          <w:i/>
          <w:sz w:val="20"/>
          <w:szCs w:val="20"/>
        </w:rPr>
        <w:t xml:space="preserve"> </w:t>
      </w:r>
      <w:r w:rsidRPr="000A05E1">
        <w:rPr>
          <w:rFonts w:ascii="Arial" w:hAnsi="Arial" w:cs="Arial"/>
          <w:i/>
          <w:sz w:val="20"/>
          <w:szCs w:val="20"/>
        </w:rPr>
        <w:t>secondary flow control in uniform inflow serpentine duct diffuser. The measurements were</w:t>
      </w:r>
      <w:r w:rsidR="00792113">
        <w:rPr>
          <w:rFonts w:ascii="Arial" w:hAnsi="Arial" w:cs="Arial"/>
          <w:i/>
          <w:sz w:val="20"/>
          <w:szCs w:val="20"/>
        </w:rPr>
        <w:t xml:space="preserve"> </w:t>
      </w:r>
      <w:r w:rsidRPr="000A05E1">
        <w:rPr>
          <w:rFonts w:ascii="Arial" w:hAnsi="Arial" w:cs="Arial"/>
          <w:i/>
          <w:sz w:val="20"/>
          <w:szCs w:val="20"/>
        </w:rPr>
        <w:t>carried out at a test Reynolds number of 6.5 x 105 based on the diffuser inlet width. Serpentine</w:t>
      </w:r>
      <w:r w:rsidR="00792113">
        <w:rPr>
          <w:rFonts w:ascii="Arial" w:hAnsi="Arial" w:cs="Arial"/>
          <w:i/>
          <w:sz w:val="20"/>
          <w:szCs w:val="20"/>
        </w:rPr>
        <w:t xml:space="preserve"> </w:t>
      </w:r>
      <w:r w:rsidRPr="000A05E1">
        <w:rPr>
          <w:rFonts w:ascii="Arial" w:hAnsi="Arial" w:cs="Arial"/>
          <w:i/>
          <w:sz w:val="20"/>
          <w:szCs w:val="20"/>
        </w:rPr>
        <w:t>duct diffuser consisted of two main portions, namely, a square to circular constant area</w:t>
      </w:r>
      <w:r w:rsidR="00792113">
        <w:rPr>
          <w:rFonts w:ascii="Arial" w:hAnsi="Arial" w:cs="Arial"/>
          <w:i/>
          <w:sz w:val="20"/>
          <w:szCs w:val="20"/>
        </w:rPr>
        <w:t xml:space="preserve"> </w:t>
      </w:r>
      <w:r w:rsidRPr="000A05E1">
        <w:rPr>
          <w:rFonts w:ascii="Arial" w:hAnsi="Arial" w:cs="Arial"/>
          <w:i/>
          <w:sz w:val="20"/>
          <w:szCs w:val="20"/>
        </w:rPr>
        <w:t>transition duct followed by a circular diffusing duct. Investigations show that the flow in the</w:t>
      </w:r>
      <w:r w:rsidR="00792113">
        <w:rPr>
          <w:rFonts w:ascii="Arial" w:hAnsi="Arial" w:cs="Arial"/>
          <w:i/>
          <w:sz w:val="20"/>
          <w:szCs w:val="20"/>
        </w:rPr>
        <w:t xml:space="preserve"> </w:t>
      </w:r>
      <w:r w:rsidRPr="000A05E1">
        <w:rPr>
          <w:rFonts w:ascii="Arial" w:hAnsi="Arial" w:cs="Arial"/>
          <w:i/>
          <w:sz w:val="20"/>
          <w:szCs w:val="20"/>
        </w:rPr>
        <w:t>serpentine diffusing duct suffers from stall on the inner wall and consequently the outflow at</w:t>
      </w:r>
      <w:r w:rsidR="00792113">
        <w:rPr>
          <w:rFonts w:ascii="Arial" w:hAnsi="Arial" w:cs="Arial"/>
          <w:i/>
          <w:sz w:val="20"/>
          <w:szCs w:val="20"/>
        </w:rPr>
        <w:t xml:space="preserve"> </w:t>
      </w:r>
      <w:r w:rsidRPr="000A05E1">
        <w:rPr>
          <w:rFonts w:ascii="Arial" w:hAnsi="Arial" w:cs="Arial"/>
          <w:i/>
          <w:sz w:val="20"/>
          <w:szCs w:val="20"/>
        </w:rPr>
        <w:t>AIP has considerable flow distortion due to the combined effect of secondary flow and the</w:t>
      </w:r>
      <w:r w:rsidR="00792113">
        <w:rPr>
          <w:rFonts w:ascii="Arial" w:hAnsi="Arial" w:cs="Arial"/>
          <w:i/>
          <w:sz w:val="20"/>
          <w:szCs w:val="20"/>
        </w:rPr>
        <w:t xml:space="preserve"> </w:t>
      </w:r>
      <w:r w:rsidRPr="000A05E1">
        <w:rPr>
          <w:rFonts w:ascii="Arial" w:hAnsi="Arial" w:cs="Arial"/>
          <w:i/>
          <w:sz w:val="20"/>
          <w:szCs w:val="20"/>
        </w:rPr>
        <w:t>inner wall stall. It is observed that the use of vortex generator jets, both in steady and pulsed</w:t>
      </w:r>
      <w:r w:rsidR="00792113">
        <w:rPr>
          <w:rFonts w:ascii="Arial" w:hAnsi="Arial" w:cs="Arial"/>
          <w:i/>
          <w:sz w:val="20"/>
          <w:szCs w:val="20"/>
        </w:rPr>
        <w:t xml:space="preserve"> </w:t>
      </w:r>
      <w:r w:rsidRPr="000A05E1">
        <w:rPr>
          <w:rFonts w:ascii="Arial" w:hAnsi="Arial" w:cs="Arial"/>
          <w:i/>
          <w:sz w:val="20"/>
          <w:szCs w:val="20"/>
        </w:rPr>
        <w:t>modes, improve the performance substantially. The number of jets, location of jets, velocity</w:t>
      </w:r>
      <w:r w:rsidR="00792113">
        <w:rPr>
          <w:rFonts w:ascii="Arial" w:hAnsi="Arial" w:cs="Arial"/>
          <w:i/>
          <w:sz w:val="20"/>
          <w:szCs w:val="20"/>
        </w:rPr>
        <w:t xml:space="preserve"> </w:t>
      </w:r>
      <w:r w:rsidRPr="000A05E1">
        <w:rPr>
          <w:rFonts w:ascii="Arial" w:hAnsi="Arial" w:cs="Arial"/>
          <w:i/>
          <w:sz w:val="20"/>
          <w:szCs w:val="20"/>
        </w:rPr>
        <w:t>ratios and the pulse frequency are some of the variables that are studied. The results obtained</w:t>
      </w:r>
      <w:r w:rsidR="00792113">
        <w:rPr>
          <w:rFonts w:ascii="Arial" w:hAnsi="Arial" w:cs="Arial"/>
          <w:i/>
          <w:sz w:val="20"/>
          <w:szCs w:val="20"/>
        </w:rPr>
        <w:t xml:space="preserve"> </w:t>
      </w:r>
      <w:r w:rsidRPr="000A05E1">
        <w:rPr>
          <w:rFonts w:ascii="Arial" w:hAnsi="Arial" w:cs="Arial"/>
          <w:i/>
          <w:sz w:val="20"/>
          <w:szCs w:val="20"/>
        </w:rPr>
        <w:t>so far suggest that use of pulsed jet not only gives better performance but also reduces the</w:t>
      </w:r>
      <w:r w:rsidR="00792113">
        <w:rPr>
          <w:rFonts w:ascii="Arial" w:hAnsi="Arial" w:cs="Arial"/>
          <w:i/>
          <w:sz w:val="20"/>
          <w:szCs w:val="20"/>
        </w:rPr>
        <w:t xml:space="preserve"> </w:t>
      </w:r>
      <w:r w:rsidRPr="000A05E1">
        <w:rPr>
          <w:rFonts w:ascii="Arial" w:hAnsi="Arial" w:cs="Arial"/>
          <w:i/>
          <w:sz w:val="20"/>
          <w:szCs w:val="20"/>
        </w:rPr>
        <w:t>amount of air that is needed to be injected through the jets in comparison to steady jets for</w:t>
      </w:r>
      <w:r w:rsidR="00792113">
        <w:rPr>
          <w:rFonts w:ascii="Arial" w:hAnsi="Arial" w:cs="Arial"/>
          <w:i/>
          <w:sz w:val="20"/>
          <w:szCs w:val="20"/>
        </w:rPr>
        <w:t xml:space="preserve"> </w:t>
      </w:r>
      <w:r w:rsidRPr="000A05E1">
        <w:rPr>
          <w:rFonts w:ascii="Arial" w:hAnsi="Arial" w:cs="Arial"/>
          <w:i/>
          <w:sz w:val="20"/>
          <w:szCs w:val="20"/>
        </w:rPr>
        <w:t>similar velocity ratios.</w:t>
      </w:r>
      <w:r w:rsidR="00792113">
        <w:rPr>
          <w:rFonts w:ascii="Arial" w:hAnsi="Arial" w:cs="Arial"/>
          <w:i/>
          <w:sz w:val="20"/>
          <w:szCs w:val="20"/>
        </w:rPr>
        <w:t xml:space="preserve"> </w:t>
      </w:r>
    </w:p>
    <w:p w:rsidR="00792113" w:rsidRDefault="00792113" w:rsidP="001472C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3741D" w:rsidRDefault="000A05E1" w:rsidP="001472C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92113">
        <w:rPr>
          <w:rFonts w:ascii="Arial" w:hAnsi="Arial" w:cs="Arial"/>
          <w:b/>
          <w:i/>
          <w:sz w:val="20"/>
          <w:szCs w:val="20"/>
        </w:rPr>
        <w:t xml:space="preserve">Keywords: </w:t>
      </w:r>
      <w:r w:rsidRPr="000A05E1">
        <w:rPr>
          <w:rFonts w:ascii="Arial" w:hAnsi="Arial" w:cs="Arial"/>
          <w:i/>
          <w:sz w:val="20"/>
          <w:szCs w:val="20"/>
        </w:rPr>
        <w:t>Serpentine duct, flow control, pulse jets</w:t>
      </w:r>
    </w:p>
    <w:p w:rsidR="004E718B" w:rsidRDefault="004E718B" w:rsidP="001472C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97091" w:rsidRDefault="006B03BE" w:rsidP="00534D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B03BE"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8pt;margin-top:8.85pt;width:456.25pt;height:0;z-index:251660288" o:connectortype="straight"/>
        </w:pict>
      </w:r>
    </w:p>
    <w:p w:rsidR="000C4465" w:rsidRDefault="000A05E1" w:rsidP="000A05E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A05E1">
        <w:rPr>
          <w:rFonts w:ascii="Arial" w:hAnsi="Arial" w:cs="Arial"/>
          <w:b/>
          <w:sz w:val="20"/>
          <w:szCs w:val="20"/>
        </w:rPr>
        <w:t xml:space="preserve">Paper </w:t>
      </w:r>
      <w:proofErr w:type="gramStart"/>
      <w:r w:rsidRPr="000A05E1">
        <w:rPr>
          <w:rFonts w:ascii="Arial" w:hAnsi="Arial" w:cs="Arial"/>
          <w:b/>
          <w:sz w:val="20"/>
          <w:szCs w:val="20"/>
        </w:rPr>
        <w:t>Code :</w:t>
      </w:r>
      <w:proofErr w:type="gramEnd"/>
      <w:r w:rsidRPr="000A05E1">
        <w:rPr>
          <w:rFonts w:ascii="Arial" w:hAnsi="Arial" w:cs="Arial"/>
          <w:b/>
          <w:sz w:val="20"/>
          <w:szCs w:val="20"/>
        </w:rPr>
        <w:t xml:space="preserve"> V64 N3/758-2012.</w:t>
      </w:r>
    </w:p>
    <w:sectPr w:rsidR="000C4465" w:rsidSect="00397091">
      <w:type w:val="continuous"/>
      <w:pgSz w:w="11906" w:h="16838"/>
      <w:pgMar w:top="113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016C13"/>
    <w:rsid w:val="00000514"/>
    <w:rsid w:val="000052B4"/>
    <w:rsid w:val="000113CE"/>
    <w:rsid w:val="000123C6"/>
    <w:rsid w:val="00012E4F"/>
    <w:rsid w:val="00016C13"/>
    <w:rsid w:val="000226ED"/>
    <w:rsid w:val="0002397B"/>
    <w:rsid w:val="00040163"/>
    <w:rsid w:val="00041EE5"/>
    <w:rsid w:val="0005589A"/>
    <w:rsid w:val="0006038D"/>
    <w:rsid w:val="00062433"/>
    <w:rsid w:val="00080849"/>
    <w:rsid w:val="00080CCD"/>
    <w:rsid w:val="000923B7"/>
    <w:rsid w:val="000935B6"/>
    <w:rsid w:val="000A05E1"/>
    <w:rsid w:val="000A0835"/>
    <w:rsid w:val="000A3AE7"/>
    <w:rsid w:val="000A5C87"/>
    <w:rsid w:val="000B1E76"/>
    <w:rsid w:val="000B280A"/>
    <w:rsid w:val="000B7FDD"/>
    <w:rsid w:val="000C126E"/>
    <w:rsid w:val="000C4465"/>
    <w:rsid w:val="000C61F5"/>
    <w:rsid w:val="000E142E"/>
    <w:rsid w:val="000E74AD"/>
    <w:rsid w:val="000F1674"/>
    <w:rsid w:val="0010430B"/>
    <w:rsid w:val="00117472"/>
    <w:rsid w:val="00121E85"/>
    <w:rsid w:val="00140799"/>
    <w:rsid w:val="001428AE"/>
    <w:rsid w:val="001472CD"/>
    <w:rsid w:val="00150E30"/>
    <w:rsid w:val="00164C1A"/>
    <w:rsid w:val="00183159"/>
    <w:rsid w:val="001937E8"/>
    <w:rsid w:val="0019564A"/>
    <w:rsid w:val="001A4F3D"/>
    <w:rsid w:val="001E614E"/>
    <w:rsid w:val="001F042F"/>
    <w:rsid w:val="001F0C5F"/>
    <w:rsid w:val="001F1C5A"/>
    <w:rsid w:val="0020767F"/>
    <w:rsid w:val="00211B6D"/>
    <w:rsid w:val="00214455"/>
    <w:rsid w:val="00215F0C"/>
    <w:rsid w:val="002241AA"/>
    <w:rsid w:val="00235383"/>
    <w:rsid w:val="00242833"/>
    <w:rsid w:val="002506B2"/>
    <w:rsid w:val="0026736B"/>
    <w:rsid w:val="00272869"/>
    <w:rsid w:val="0028014A"/>
    <w:rsid w:val="002847C8"/>
    <w:rsid w:val="00294635"/>
    <w:rsid w:val="002A3578"/>
    <w:rsid w:val="002B2FA4"/>
    <w:rsid w:val="002B373A"/>
    <w:rsid w:val="002B50FF"/>
    <w:rsid w:val="002C397A"/>
    <w:rsid w:val="002C4ED7"/>
    <w:rsid w:val="002D7DCA"/>
    <w:rsid w:val="002E035A"/>
    <w:rsid w:val="002E0C67"/>
    <w:rsid w:val="002E0EB6"/>
    <w:rsid w:val="003126A8"/>
    <w:rsid w:val="0032023E"/>
    <w:rsid w:val="003233AC"/>
    <w:rsid w:val="003351E9"/>
    <w:rsid w:val="00335B11"/>
    <w:rsid w:val="003376C0"/>
    <w:rsid w:val="00363975"/>
    <w:rsid w:val="00377A9A"/>
    <w:rsid w:val="00377D3B"/>
    <w:rsid w:val="00385E1A"/>
    <w:rsid w:val="00391713"/>
    <w:rsid w:val="003956C0"/>
    <w:rsid w:val="00397091"/>
    <w:rsid w:val="003B2190"/>
    <w:rsid w:val="003D3239"/>
    <w:rsid w:val="003D55E7"/>
    <w:rsid w:val="003D689C"/>
    <w:rsid w:val="003E13EB"/>
    <w:rsid w:val="004005AA"/>
    <w:rsid w:val="00404788"/>
    <w:rsid w:val="0041140D"/>
    <w:rsid w:val="00412B0C"/>
    <w:rsid w:val="00420519"/>
    <w:rsid w:val="00435E1B"/>
    <w:rsid w:val="0044486C"/>
    <w:rsid w:val="00444ECB"/>
    <w:rsid w:val="0044594C"/>
    <w:rsid w:val="004501C0"/>
    <w:rsid w:val="004554C5"/>
    <w:rsid w:val="0046452E"/>
    <w:rsid w:val="00474591"/>
    <w:rsid w:val="00475B77"/>
    <w:rsid w:val="00481276"/>
    <w:rsid w:val="00487431"/>
    <w:rsid w:val="00490441"/>
    <w:rsid w:val="004A48D5"/>
    <w:rsid w:val="004B0064"/>
    <w:rsid w:val="004B52EE"/>
    <w:rsid w:val="004E718B"/>
    <w:rsid w:val="004F0DA5"/>
    <w:rsid w:val="004F1B8D"/>
    <w:rsid w:val="004F61B3"/>
    <w:rsid w:val="0050005D"/>
    <w:rsid w:val="005028C8"/>
    <w:rsid w:val="00510C6A"/>
    <w:rsid w:val="00531393"/>
    <w:rsid w:val="00533544"/>
    <w:rsid w:val="00534DB3"/>
    <w:rsid w:val="005355DC"/>
    <w:rsid w:val="005556A0"/>
    <w:rsid w:val="00560443"/>
    <w:rsid w:val="0056250C"/>
    <w:rsid w:val="0056418B"/>
    <w:rsid w:val="00564A9C"/>
    <w:rsid w:val="00574B34"/>
    <w:rsid w:val="0057688F"/>
    <w:rsid w:val="00591443"/>
    <w:rsid w:val="005A17D0"/>
    <w:rsid w:val="005A4C48"/>
    <w:rsid w:val="005A5393"/>
    <w:rsid w:val="005B329B"/>
    <w:rsid w:val="005B543E"/>
    <w:rsid w:val="005C03F5"/>
    <w:rsid w:val="005C66EB"/>
    <w:rsid w:val="005D38BC"/>
    <w:rsid w:val="005D7D24"/>
    <w:rsid w:val="005E78F2"/>
    <w:rsid w:val="005F7BF5"/>
    <w:rsid w:val="006033B9"/>
    <w:rsid w:val="0060448F"/>
    <w:rsid w:val="00623DC0"/>
    <w:rsid w:val="00627E04"/>
    <w:rsid w:val="006324EE"/>
    <w:rsid w:val="0063703E"/>
    <w:rsid w:val="006401DC"/>
    <w:rsid w:val="0065566C"/>
    <w:rsid w:val="006656E2"/>
    <w:rsid w:val="0069344B"/>
    <w:rsid w:val="00693E88"/>
    <w:rsid w:val="006962C5"/>
    <w:rsid w:val="006A4FAB"/>
    <w:rsid w:val="006A50D6"/>
    <w:rsid w:val="006B03BE"/>
    <w:rsid w:val="006B3175"/>
    <w:rsid w:val="006B6ACD"/>
    <w:rsid w:val="006B77D0"/>
    <w:rsid w:val="006C4E95"/>
    <w:rsid w:val="006D2427"/>
    <w:rsid w:val="006F243B"/>
    <w:rsid w:val="006F54AB"/>
    <w:rsid w:val="006F6946"/>
    <w:rsid w:val="00714F6D"/>
    <w:rsid w:val="007233B9"/>
    <w:rsid w:val="007234C1"/>
    <w:rsid w:val="00725111"/>
    <w:rsid w:val="007414F5"/>
    <w:rsid w:val="007464D9"/>
    <w:rsid w:val="00752BB7"/>
    <w:rsid w:val="007530B9"/>
    <w:rsid w:val="00755EE4"/>
    <w:rsid w:val="00762E40"/>
    <w:rsid w:val="007731F6"/>
    <w:rsid w:val="00776D1A"/>
    <w:rsid w:val="00787E36"/>
    <w:rsid w:val="00792113"/>
    <w:rsid w:val="007A431C"/>
    <w:rsid w:val="007B0A97"/>
    <w:rsid w:val="007B132F"/>
    <w:rsid w:val="007C12F5"/>
    <w:rsid w:val="007C4CF9"/>
    <w:rsid w:val="007C67A4"/>
    <w:rsid w:val="007D3FEF"/>
    <w:rsid w:val="007D4078"/>
    <w:rsid w:val="007D61D5"/>
    <w:rsid w:val="008011FD"/>
    <w:rsid w:val="00804B5D"/>
    <w:rsid w:val="00820DDA"/>
    <w:rsid w:val="00835600"/>
    <w:rsid w:val="008512C5"/>
    <w:rsid w:val="00852B74"/>
    <w:rsid w:val="00855EF9"/>
    <w:rsid w:val="00861047"/>
    <w:rsid w:val="00862DFF"/>
    <w:rsid w:val="00863A0A"/>
    <w:rsid w:val="00864B00"/>
    <w:rsid w:val="00870866"/>
    <w:rsid w:val="00872F4C"/>
    <w:rsid w:val="008855E9"/>
    <w:rsid w:val="008A5EBD"/>
    <w:rsid w:val="008C1827"/>
    <w:rsid w:val="008C393B"/>
    <w:rsid w:val="008D1185"/>
    <w:rsid w:val="008D1B94"/>
    <w:rsid w:val="008D3E24"/>
    <w:rsid w:val="008E269F"/>
    <w:rsid w:val="008E4C80"/>
    <w:rsid w:val="008E7668"/>
    <w:rsid w:val="009279A2"/>
    <w:rsid w:val="00931E78"/>
    <w:rsid w:val="00940455"/>
    <w:rsid w:val="009411AC"/>
    <w:rsid w:val="009432C4"/>
    <w:rsid w:val="0095084A"/>
    <w:rsid w:val="009529F6"/>
    <w:rsid w:val="00956FED"/>
    <w:rsid w:val="0097623A"/>
    <w:rsid w:val="00984828"/>
    <w:rsid w:val="00985868"/>
    <w:rsid w:val="009A4856"/>
    <w:rsid w:val="009A74C7"/>
    <w:rsid w:val="009C44E7"/>
    <w:rsid w:val="009D0EDF"/>
    <w:rsid w:val="009D1024"/>
    <w:rsid w:val="009D55D5"/>
    <w:rsid w:val="009E3CA5"/>
    <w:rsid w:val="009E6BF0"/>
    <w:rsid w:val="009F0F45"/>
    <w:rsid w:val="009F4D29"/>
    <w:rsid w:val="009F732F"/>
    <w:rsid w:val="009F76A7"/>
    <w:rsid w:val="00A01C2B"/>
    <w:rsid w:val="00A07F3F"/>
    <w:rsid w:val="00A22CB9"/>
    <w:rsid w:val="00A40392"/>
    <w:rsid w:val="00A569FD"/>
    <w:rsid w:val="00A60BA2"/>
    <w:rsid w:val="00A63C18"/>
    <w:rsid w:val="00AB180B"/>
    <w:rsid w:val="00AB59CC"/>
    <w:rsid w:val="00AC3D7B"/>
    <w:rsid w:val="00AC574B"/>
    <w:rsid w:val="00AD5FE5"/>
    <w:rsid w:val="00AE5DF2"/>
    <w:rsid w:val="00AF40C8"/>
    <w:rsid w:val="00B179BE"/>
    <w:rsid w:val="00B208BA"/>
    <w:rsid w:val="00B21A44"/>
    <w:rsid w:val="00B43C0B"/>
    <w:rsid w:val="00B5202D"/>
    <w:rsid w:val="00B61A6F"/>
    <w:rsid w:val="00B62FE6"/>
    <w:rsid w:val="00B65649"/>
    <w:rsid w:val="00B86F7A"/>
    <w:rsid w:val="00B87687"/>
    <w:rsid w:val="00B96C2D"/>
    <w:rsid w:val="00BA5F5D"/>
    <w:rsid w:val="00BB0E37"/>
    <w:rsid w:val="00BC34AE"/>
    <w:rsid w:val="00BC5CAF"/>
    <w:rsid w:val="00BD08C0"/>
    <w:rsid w:val="00BD2405"/>
    <w:rsid w:val="00BD284C"/>
    <w:rsid w:val="00BE0264"/>
    <w:rsid w:val="00BE7E5C"/>
    <w:rsid w:val="00BF0891"/>
    <w:rsid w:val="00C01355"/>
    <w:rsid w:val="00C036F2"/>
    <w:rsid w:val="00C13938"/>
    <w:rsid w:val="00C20656"/>
    <w:rsid w:val="00C612EC"/>
    <w:rsid w:val="00C6226D"/>
    <w:rsid w:val="00C63EF7"/>
    <w:rsid w:val="00C76028"/>
    <w:rsid w:val="00C82FB4"/>
    <w:rsid w:val="00C8554A"/>
    <w:rsid w:val="00C86610"/>
    <w:rsid w:val="00C8688A"/>
    <w:rsid w:val="00C905D2"/>
    <w:rsid w:val="00C90F2C"/>
    <w:rsid w:val="00C91189"/>
    <w:rsid w:val="00CA1F14"/>
    <w:rsid w:val="00CA2251"/>
    <w:rsid w:val="00CA2EAD"/>
    <w:rsid w:val="00CB0681"/>
    <w:rsid w:val="00CB298E"/>
    <w:rsid w:val="00CB71E0"/>
    <w:rsid w:val="00CC1369"/>
    <w:rsid w:val="00CD1218"/>
    <w:rsid w:val="00D02EED"/>
    <w:rsid w:val="00D42B52"/>
    <w:rsid w:val="00D4633C"/>
    <w:rsid w:val="00D7698F"/>
    <w:rsid w:val="00D77632"/>
    <w:rsid w:val="00D93E7B"/>
    <w:rsid w:val="00DA6793"/>
    <w:rsid w:val="00DA7097"/>
    <w:rsid w:val="00DB7D56"/>
    <w:rsid w:val="00DC19F3"/>
    <w:rsid w:val="00DC1A04"/>
    <w:rsid w:val="00DC314F"/>
    <w:rsid w:val="00DE2DA5"/>
    <w:rsid w:val="00DF5F44"/>
    <w:rsid w:val="00E01FCA"/>
    <w:rsid w:val="00E04447"/>
    <w:rsid w:val="00E06740"/>
    <w:rsid w:val="00E232C9"/>
    <w:rsid w:val="00E32F60"/>
    <w:rsid w:val="00E332B0"/>
    <w:rsid w:val="00E3741D"/>
    <w:rsid w:val="00E4162F"/>
    <w:rsid w:val="00E438C7"/>
    <w:rsid w:val="00E5102F"/>
    <w:rsid w:val="00E53B1A"/>
    <w:rsid w:val="00E62EA6"/>
    <w:rsid w:val="00E660EE"/>
    <w:rsid w:val="00E664E8"/>
    <w:rsid w:val="00E70CCA"/>
    <w:rsid w:val="00E84BD4"/>
    <w:rsid w:val="00E8798F"/>
    <w:rsid w:val="00EA7161"/>
    <w:rsid w:val="00EB4678"/>
    <w:rsid w:val="00EB6506"/>
    <w:rsid w:val="00EB7C97"/>
    <w:rsid w:val="00EC27CB"/>
    <w:rsid w:val="00EC565E"/>
    <w:rsid w:val="00ED34BD"/>
    <w:rsid w:val="00EE038F"/>
    <w:rsid w:val="00EE0C00"/>
    <w:rsid w:val="00EF0666"/>
    <w:rsid w:val="00F01BF3"/>
    <w:rsid w:val="00F02D46"/>
    <w:rsid w:val="00F05C7C"/>
    <w:rsid w:val="00F0789A"/>
    <w:rsid w:val="00F16B6A"/>
    <w:rsid w:val="00F241B1"/>
    <w:rsid w:val="00F2492E"/>
    <w:rsid w:val="00F32D74"/>
    <w:rsid w:val="00F3460B"/>
    <w:rsid w:val="00F3729B"/>
    <w:rsid w:val="00F42703"/>
    <w:rsid w:val="00F450CC"/>
    <w:rsid w:val="00F63018"/>
    <w:rsid w:val="00F72804"/>
    <w:rsid w:val="00F75F5D"/>
    <w:rsid w:val="00F84345"/>
    <w:rsid w:val="00F86B89"/>
    <w:rsid w:val="00FB3313"/>
    <w:rsid w:val="00FB6C10"/>
    <w:rsid w:val="00FB78CB"/>
    <w:rsid w:val="00FC612E"/>
    <w:rsid w:val="00FC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F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kushari@iitk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8FBA7-5FD3-4F98-8B97-C37B529A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joast-1</dc:creator>
  <cp:lastModifiedBy>joast-1</cp:lastModifiedBy>
  <cp:revision>6</cp:revision>
  <dcterms:created xsi:type="dcterms:W3CDTF">2012-09-14T08:32:00Z</dcterms:created>
  <dcterms:modified xsi:type="dcterms:W3CDTF">2012-10-15T11:15:00Z</dcterms:modified>
</cp:coreProperties>
</file>